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1DC49" w14:textId="2AAA6C1E" w:rsidR="001723D0" w:rsidRDefault="001723D0" w:rsidP="001723D0">
      <w:pPr>
        <w:rPr>
          <w:rFonts w:ascii="Avenir Book" w:hAnsi="Avenir Book"/>
          <w:sz w:val="28"/>
          <w:szCs w:val="28"/>
        </w:rPr>
      </w:pPr>
      <w:r>
        <w:rPr>
          <w:noProof/>
        </w:rPr>
        <w:drawing>
          <wp:anchor distT="0" distB="0" distL="114300" distR="114300" simplePos="0" relativeHeight="251663360" behindDoc="0" locked="0" layoutInCell="1" allowOverlap="1" wp14:anchorId="6031A137" wp14:editId="744BED2E">
            <wp:simplePos x="0" y="0"/>
            <wp:positionH relativeFrom="margin">
              <wp:posOffset>448143</wp:posOffset>
            </wp:positionH>
            <wp:positionV relativeFrom="margin">
              <wp:posOffset>-3271</wp:posOffset>
            </wp:positionV>
            <wp:extent cx="2303145" cy="1424305"/>
            <wp:effectExtent l="0" t="0" r="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45" cy="1424305"/>
                    </a:xfrm>
                    <a:prstGeom prst="rect">
                      <a:avLst/>
                    </a:prstGeom>
                  </pic:spPr>
                </pic:pic>
              </a:graphicData>
            </a:graphic>
            <wp14:sizeRelH relativeFrom="margin">
              <wp14:pctWidth>0</wp14:pctWidth>
            </wp14:sizeRelH>
            <wp14:sizeRelV relativeFrom="margin">
              <wp14:pctHeight>0</wp14:pctHeight>
            </wp14:sizeRelV>
          </wp:anchor>
        </w:drawing>
      </w:r>
    </w:p>
    <w:p w14:paraId="645F5E63" w14:textId="77777777" w:rsidR="001723D0" w:rsidRDefault="001723D0" w:rsidP="001723D0">
      <w:pPr>
        <w:jc w:val="right"/>
        <w:rPr>
          <w:rFonts w:ascii="Avenir Book" w:hAnsi="Avenir Book"/>
          <w:sz w:val="28"/>
          <w:szCs w:val="28"/>
        </w:rPr>
      </w:pPr>
    </w:p>
    <w:p w14:paraId="57439C43" w14:textId="6702756A" w:rsidR="001723D0" w:rsidRPr="00F508BC" w:rsidRDefault="00FA78E5" w:rsidP="001723D0">
      <w:pPr>
        <w:jc w:val="right"/>
        <w:rPr>
          <w:rFonts w:ascii="Optima" w:hAnsi="Optima"/>
          <w:sz w:val="28"/>
          <w:szCs w:val="28"/>
        </w:rPr>
      </w:pPr>
      <w:r w:rsidRPr="00F508BC">
        <w:rPr>
          <w:rFonts w:ascii="Optima" w:hAnsi="Optima"/>
          <w:sz w:val="28"/>
          <w:szCs w:val="28"/>
        </w:rPr>
        <w:t>POSITION ANNOUNCEMENT</w:t>
      </w:r>
    </w:p>
    <w:p w14:paraId="0673D216" w14:textId="56B62592" w:rsidR="00FA78E5" w:rsidRPr="00F508BC" w:rsidRDefault="001744BF" w:rsidP="001723D0">
      <w:pPr>
        <w:jc w:val="right"/>
        <w:rPr>
          <w:rFonts w:ascii="Optima" w:hAnsi="Optima"/>
          <w:sz w:val="28"/>
          <w:szCs w:val="28"/>
        </w:rPr>
      </w:pPr>
      <w:r>
        <w:rPr>
          <w:rFonts w:ascii="Optima" w:hAnsi="Optima"/>
          <w:sz w:val="28"/>
          <w:szCs w:val="28"/>
        </w:rPr>
        <w:t>Director of Grants</w:t>
      </w:r>
    </w:p>
    <w:p w14:paraId="44E1BEAC" w14:textId="216F6851" w:rsidR="00FA78E5" w:rsidRDefault="00FA78E5" w:rsidP="002827EA">
      <w:pPr>
        <w:ind w:left="810"/>
        <w:rPr>
          <w:rFonts w:ascii="Avenir Book" w:hAnsi="Avenir Book"/>
        </w:rPr>
      </w:pPr>
    </w:p>
    <w:p w14:paraId="11A8592E" w14:textId="32AAD2C6" w:rsidR="001723D0" w:rsidRDefault="00F508BC" w:rsidP="00F508BC">
      <w:pPr>
        <w:tabs>
          <w:tab w:val="left" w:pos="3383"/>
        </w:tabs>
        <w:ind w:left="810"/>
        <w:rPr>
          <w:rFonts w:ascii="Avenir Book" w:hAnsi="Avenir Book"/>
        </w:rPr>
      </w:pPr>
      <w:r>
        <w:rPr>
          <w:rFonts w:ascii="Avenir Book" w:hAnsi="Avenir Book"/>
        </w:rPr>
        <w:tab/>
      </w:r>
    </w:p>
    <w:p w14:paraId="69D882C2" w14:textId="1CDB787F" w:rsidR="001723D0" w:rsidRDefault="001723D0" w:rsidP="00744E8C">
      <w:pPr>
        <w:ind w:left="810"/>
        <w:rPr>
          <w:rFonts w:ascii="Avenir Book" w:hAnsi="Avenir Book"/>
        </w:rPr>
      </w:pPr>
    </w:p>
    <w:p w14:paraId="6C8158FA" w14:textId="07CFEFEB" w:rsidR="00744E8C" w:rsidRPr="00E0725C" w:rsidRDefault="00E0725C" w:rsidP="00744E8C">
      <w:pPr>
        <w:ind w:left="810"/>
        <w:rPr>
          <w:rFonts w:ascii="Avenir Book" w:hAnsi="Avenir Book"/>
        </w:rPr>
      </w:pPr>
      <w:r w:rsidRPr="00E0725C">
        <w:rPr>
          <w:noProof/>
        </w:rPr>
        <mc:AlternateContent>
          <mc:Choice Requires="wps">
            <w:drawing>
              <wp:anchor distT="0" distB="0" distL="114300" distR="114300" simplePos="0" relativeHeight="251661312" behindDoc="0" locked="0" layoutInCell="1" allowOverlap="1" wp14:anchorId="43DD11E4" wp14:editId="0E2A08BC">
                <wp:simplePos x="0" y="0"/>
                <wp:positionH relativeFrom="column">
                  <wp:posOffset>569080</wp:posOffset>
                </wp:positionH>
                <wp:positionV relativeFrom="paragraph">
                  <wp:posOffset>621030</wp:posOffset>
                </wp:positionV>
                <wp:extent cx="5501005" cy="1828800"/>
                <wp:effectExtent l="0" t="0" r="10795" b="9525"/>
                <wp:wrapSquare wrapText="bothSides"/>
                <wp:docPr id="7" name="Text Box 7"/>
                <wp:cNvGraphicFramePr/>
                <a:graphic xmlns:a="http://schemas.openxmlformats.org/drawingml/2006/main">
                  <a:graphicData uri="http://schemas.microsoft.com/office/word/2010/wordprocessingShape">
                    <wps:wsp>
                      <wps:cNvSpPr txBox="1"/>
                      <wps:spPr>
                        <a:xfrm>
                          <a:off x="0" y="0"/>
                          <a:ext cx="5501005" cy="1828800"/>
                        </a:xfrm>
                        <a:prstGeom prst="rect">
                          <a:avLst/>
                        </a:prstGeom>
                        <a:noFill/>
                        <a:ln w="6350">
                          <a:solidFill>
                            <a:srgbClr val="23373A"/>
                          </a:solidFill>
                        </a:ln>
                      </wps:spPr>
                      <wps:txbx>
                        <w:txbxContent>
                          <w:p w14:paraId="07383A30" w14:textId="606F7597" w:rsidR="00744E8C" w:rsidRPr="00744E8C" w:rsidRDefault="00744E8C" w:rsidP="00744E8C">
                            <w:pPr>
                              <w:ind w:left="90"/>
                              <w:rPr>
                                <w:rFonts w:ascii="Avenir Book" w:hAnsi="Avenir Book"/>
                                <w:bCs/>
                                <w:i/>
                                <w:iCs/>
                              </w:rPr>
                            </w:pPr>
                            <w:r w:rsidRPr="00744E8C">
                              <w:rPr>
                                <w:rFonts w:ascii="Avenir Book" w:hAnsi="Avenir Book"/>
                                <w:bCs/>
                                <w:i/>
                                <w:iCs/>
                              </w:rPr>
                              <w:t>UTEC’s strong commitment to diversity, equity, and inclusion is reflected in their diverse leadership team.  We encourage qualified people of all races, colors, creeds, sexualities, religions, gender identities, and backgrounds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3DD11E4" id="_x0000_t202" coordsize="21600,21600" o:spt="202" path="m,l,21600r21600,l21600,xe">
                <v:stroke joinstyle="miter"/>
                <v:path gradientshapeok="t" o:connecttype="rect"/>
              </v:shapetype>
              <v:shape id="Text Box 7" o:spid="_x0000_s1026" type="#_x0000_t202" style="position:absolute;left:0;text-align:left;margin-left:44.8pt;margin-top:48.9pt;width:433.1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" filled="f" strokecolor="#23373a" strokeweight=".5pt">
                <v:textbox style="mso-fit-shape-to-text:t">
                  <w:txbxContent>
                    <w:p w14:paraId="07383A30" w14:textId="606F7597" w:rsidR="00744E8C" w:rsidRPr="00744E8C" w:rsidRDefault="00744E8C" w:rsidP="00744E8C">
                      <w:pPr>
                        <w:ind w:left="90"/>
                        <w:rPr>
                          <w:rFonts w:ascii="Avenir Book" w:hAnsi="Avenir Book"/>
                          <w:bCs/>
                          <w:i/>
                          <w:iCs/>
                        </w:rPr>
                      </w:pPr>
                      <w:r w:rsidRPr="00744E8C">
                        <w:rPr>
                          <w:rFonts w:ascii="Avenir Book" w:hAnsi="Avenir Book"/>
                          <w:bCs/>
                          <w:i/>
                          <w:iCs/>
                        </w:rPr>
                        <w:t>UTEC’s strong commitment to diversity, equity, and inclusion is reflected in their diverse leadership team.  We encourage qualified people of all races, colors, creeds, sexualities, religions, gender identities, and backgrounds to apply.</w:t>
                      </w:r>
                    </w:p>
                  </w:txbxContent>
                </v:textbox>
                <w10:wrap type="square"/>
              </v:shape>
            </w:pict>
          </mc:Fallback>
        </mc:AlternateContent>
      </w:r>
      <w:r w:rsidR="00744E8C" w:rsidRPr="00E0725C">
        <w:rPr>
          <w:rFonts w:ascii="Avenir Book" w:hAnsi="Avenir Book"/>
        </w:rPr>
        <w:t xml:space="preserve">UTEC has engaged Sage Advancement Group to lead their search for a </w:t>
      </w:r>
      <w:r w:rsidR="001744BF">
        <w:rPr>
          <w:rFonts w:ascii="Avenir Book" w:hAnsi="Avenir Book"/>
        </w:rPr>
        <w:t>Director of Grants</w:t>
      </w:r>
      <w:r w:rsidR="00744E8C" w:rsidRPr="00E0725C">
        <w:rPr>
          <w:rFonts w:ascii="Avenir Book" w:hAnsi="Avenir Book"/>
        </w:rPr>
        <w:t xml:space="preserve">.  </w:t>
      </w:r>
    </w:p>
    <w:p w14:paraId="393F5878" w14:textId="0F86128E" w:rsidR="00744E8C" w:rsidRPr="0021705C" w:rsidRDefault="00744E8C" w:rsidP="00744E8C">
      <w:pPr>
        <w:ind w:left="810"/>
        <w:rPr>
          <w:rFonts w:ascii="Avenir Book" w:hAnsi="Avenir Book"/>
          <w:sz w:val="22"/>
          <w:szCs w:val="22"/>
        </w:rPr>
      </w:pPr>
    </w:p>
    <w:p w14:paraId="0524F78C" w14:textId="16C2EBA7" w:rsidR="00F508BC" w:rsidRPr="0021705C" w:rsidRDefault="00F508BC" w:rsidP="00744E8C">
      <w:pPr>
        <w:ind w:left="810"/>
        <w:rPr>
          <w:rFonts w:ascii="Avenir Book" w:hAnsi="Avenir Book"/>
          <w:b/>
          <w:sz w:val="22"/>
          <w:szCs w:val="22"/>
        </w:rPr>
      </w:pPr>
    </w:p>
    <w:p w14:paraId="121AEA79" w14:textId="3DF8D2F3" w:rsidR="00F508BC" w:rsidRPr="0021705C" w:rsidRDefault="00F508BC" w:rsidP="00744E8C">
      <w:pPr>
        <w:ind w:left="810"/>
        <w:rPr>
          <w:rFonts w:ascii="Avenir Book" w:hAnsi="Avenir Book"/>
          <w:b/>
          <w:sz w:val="22"/>
          <w:szCs w:val="22"/>
        </w:rPr>
      </w:pPr>
    </w:p>
    <w:p w14:paraId="4E31D1EE" w14:textId="1B804B1F" w:rsidR="00744E8C" w:rsidRPr="0021705C" w:rsidRDefault="00744E8C" w:rsidP="00744E8C">
      <w:pPr>
        <w:ind w:left="810"/>
        <w:rPr>
          <w:rFonts w:ascii="Optima" w:hAnsi="Optima"/>
          <w:bCs/>
        </w:rPr>
      </w:pPr>
      <w:r w:rsidRPr="0021705C">
        <w:rPr>
          <w:rFonts w:ascii="Optima" w:hAnsi="Optima"/>
          <w:bCs/>
        </w:rPr>
        <w:t>The Organization</w:t>
      </w:r>
    </w:p>
    <w:p w14:paraId="684F653C" w14:textId="77777777" w:rsidR="00744E8C" w:rsidRPr="0021705C" w:rsidRDefault="00744E8C" w:rsidP="00744E8C">
      <w:pPr>
        <w:ind w:left="810"/>
        <w:rPr>
          <w:rFonts w:ascii="Avenir Book" w:hAnsi="Avenir Book"/>
          <w:sz w:val="22"/>
          <w:szCs w:val="22"/>
        </w:rPr>
      </w:pPr>
    </w:p>
    <w:p w14:paraId="79C90A16" w14:textId="0EF3546B" w:rsidR="00744E8C" w:rsidRPr="0021705C" w:rsidRDefault="00744E8C" w:rsidP="00744E8C">
      <w:pPr>
        <w:ind w:left="810"/>
        <w:rPr>
          <w:rFonts w:ascii="Avenir Book" w:hAnsi="Avenir Book"/>
          <w:sz w:val="22"/>
          <w:szCs w:val="22"/>
        </w:rPr>
      </w:pPr>
      <w:r w:rsidRPr="0021705C">
        <w:rPr>
          <w:rFonts w:ascii="Avenir Book" w:hAnsi="Avenir Book" w:hint="cs"/>
          <w:sz w:val="22"/>
          <w:szCs w:val="22"/>
        </w:rPr>
        <w:t>UTEC’s mission and promise is to ignite and nurture the ambition of our most disconnected young people to trade violence and poverty for social and economic success.</w:t>
      </w:r>
      <w:r w:rsidRPr="0021705C">
        <w:rPr>
          <w:rFonts w:ascii="Avenir Book" w:hAnsi="Avenir Book"/>
          <w:sz w:val="22"/>
          <w:szCs w:val="22"/>
        </w:rPr>
        <w:t xml:space="preserve"> </w:t>
      </w:r>
    </w:p>
    <w:p w14:paraId="3C071D03" w14:textId="77F0DEC4" w:rsidR="00744E8C" w:rsidRPr="0021705C" w:rsidRDefault="00744E8C" w:rsidP="00744E8C">
      <w:pPr>
        <w:ind w:left="810"/>
        <w:rPr>
          <w:rFonts w:ascii="Avenir Book" w:hAnsi="Avenir Book"/>
          <w:sz w:val="22"/>
          <w:szCs w:val="22"/>
        </w:rPr>
      </w:pPr>
    </w:p>
    <w:p w14:paraId="681C2665" w14:textId="77777777" w:rsidR="00744E8C" w:rsidRPr="0021705C" w:rsidRDefault="00744E8C" w:rsidP="00744E8C">
      <w:pPr>
        <w:ind w:left="810"/>
        <w:rPr>
          <w:rFonts w:ascii="Avenir Book" w:hAnsi="Avenir Book"/>
          <w:sz w:val="22"/>
          <w:szCs w:val="22"/>
        </w:rPr>
      </w:pPr>
      <w:r w:rsidRPr="0021705C">
        <w:rPr>
          <w:rFonts w:ascii="Avenir Book" w:hAnsi="Avenir Book"/>
          <w:sz w:val="22"/>
          <w:szCs w:val="22"/>
        </w:rPr>
        <w:t>Through programs and social enterprises that focus on transition from incarceration or gang involvement, education, workforce development, and civic engagement, UTEC helps otherwise overlooked young people in the communities of Lowell, Lawrence, and Haverhill, MA.</w:t>
      </w:r>
    </w:p>
    <w:p w14:paraId="0B6FA5FF" w14:textId="3E94A8CA" w:rsidR="00744E8C" w:rsidRPr="0021705C" w:rsidRDefault="00744E8C" w:rsidP="00744E8C">
      <w:pPr>
        <w:ind w:left="810"/>
        <w:rPr>
          <w:rFonts w:ascii="Avenir Book" w:hAnsi="Avenir Book"/>
          <w:sz w:val="22"/>
          <w:szCs w:val="22"/>
        </w:rPr>
      </w:pPr>
      <w:r w:rsidRPr="0021705C">
        <w:rPr>
          <w:rFonts w:ascii="Avenir Book" w:hAnsi="Avenir Book"/>
          <w:sz w:val="22"/>
          <w:szCs w:val="22"/>
        </w:rPr>
        <w:t xml:space="preserve"> </w:t>
      </w:r>
    </w:p>
    <w:p w14:paraId="6E9F0DDF" w14:textId="0064E0D6" w:rsidR="00744E8C" w:rsidRPr="0021705C" w:rsidRDefault="00744E8C" w:rsidP="00744E8C">
      <w:pPr>
        <w:ind w:left="810"/>
        <w:rPr>
          <w:rFonts w:ascii="Avenir Book" w:hAnsi="Avenir Book"/>
          <w:sz w:val="22"/>
          <w:szCs w:val="22"/>
        </w:rPr>
      </w:pPr>
      <w:r w:rsidRPr="0021705C">
        <w:rPr>
          <w:rFonts w:ascii="Avenir Book" w:hAnsi="Avenir Book"/>
          <w:sz w:val="22"/>
          <w:szCs w:val="22"/>
        </w:rPr>
        <w:t xml:space="preserve">UTEC’s proven model begins with intensive street outreach and </w:t>
      </w:r>
      <w:proofErr w:type="gramStart"/>
      <w:r w:rsidRPr="0021705C">
        <w:rPr>
          <w:rFonts w:ascii="Avenir Book" w:hAnsi="Avenir Book"/>
          <w:sz w:val="22"/>
          <w:szCs w:val="22"/>
        </w:rPr>
        <w:t>correctional facility</w:t>
      </w:r>
      <w:proofErr w:type="gramEnd"/>
      <w:r w:rsidRPr="0021705C">
        <w:rPr>
          <w:rFonts w:ascii="Avenir Book" w:hAnsi="Avenir Book"/>
          <w:sz w:val="22"/>
          <w:szCs w:val="22"/>
        </w:rPr>
        <w:t xml:space="preserve"> in-reach to proven-risk young adults. UTEC engages them through intensive supports, job training in multiple social enterprises, and on-site high school credential classes. Social justice and civic engagement are embedded throughout. In 2017, UTEC opened an onsite early childhood education center and introduced two-generation programming for the young parents who UTEC already serves. UTEC’s primary outcome areas are reduced recidivism, increased employability, and increased educational attainment. The long-term recidivism rate for UTEC-enrolled young adults averages less than 15%, compared with a statewide average of about 50%.</w:t>
      </w:r>
    </w:p>
    <w:p w14:paraId="1204C2F0" w14:textId="77777777" w:rsidR="00744E8C" w:rsidRPr="0021705C" w:rsidRDefault="00744E8C" w:rsidP="00744E8C">
      <w:pPr>
        <w:ind w:left="810"/>
        <w:rPr>
          <w:rFonts w:ascii="Avenir Book" w:hAnsi="Avenir Book"/>
          <w:sz w:val="22"/>
          <w:szCs w:val="22"/>
        </w:rPr>
      </w:pPr>
    </w:p>
    <w:p w14:paraId="668888E1" w14:textId="77777777" w:rsidR="0021705C" w:rsidRDefault="0021705C">
      <w:pPr>
        <w:rPr>
          <w:rFonts w:ascii="Optima" w:hAnsi="Optima"/>
          <w:bCs/>
          <w:sz w:val="22"/>
          <w:szCs w:val="22"/>
        </w:rPr>
      </w:pPr>
      <w:r>
        <w:rPr>
          <w:rFonts w:ascii="Optima" w:hAnsi="Optima"/>
          <w:bCs/>
          <w:sz w:val="22"/>
          <w:szCs w:val="22"/>
        </w:rPr>
        <w:br w:type="page"/>
      </w:r>
    </w:p>
    <w:p w14:paraId="5BB72975" w14:textId="7050CAFF" w:rsidR="00744E8C" w:rsidRPr="0021705C" w:rsidRDefault="00744E8C" w:rsidP="00744E8C">
      <w:pPr>
        <w:ind w:left="810"/>
        <w:rPr>
          <w:rFonts w:ascii="Optima" w:hAnsi="Optima"/>
          <w:bCs/>
        </w:rPr>
      </w:pPr>
      <w:r w:rsidRPr="0021705C">
        <w:rPr>
          <w:rFonts w:ascii="Optima" w:hAnsi="Optima"/>
          <w:bCs/>
        </w:rPr>
        <w:lastRenderedPageBreak/>
        <w:t>The Opportunity</w:t>
      </w:r>
    </w:p>
    <w:p w14:paraId="288F7127" w14:textId="77777777" w:rsidR="00E8149B" w:rsidRPr="0021705C" w:rsidRDefault="00E8149B" w:rsidP="00B81397">
      <w:pPr>
        <w:rPr>
          <w:rFonts w:ascii="Avenir Book" w:hAnsi="Avenir Book"/>
          <w:sz w:val="22"/>
          <w:szCs w:val="22"/>
        </w:rPr>
      </w:pPr>
    </w:p>
    <w:p w14:paraId="12039D1B" w14:textId="41135266" w:rsidR="001744BF" w:rsidRPr="001744BF" w:rsidRDefault="001744BF" w:rsidP="001744BF">
      <w:pPr>
        <w:ind w:left="810"/>
        <w:rPr>
          <w:rFonts w:ascii="Avenir Book" w:hAnsi="Avenir Book"/>
          <w:b/>
          <w:bCs/>
          <w:sz w:val="22"/>
          <w:szCs w:val="22"/>
        </w:rPr>
      </w:pPr>
      <w:r w:rsidRPr="001744BF">
        <w:rPr>
          <w:rFonts w:ascii="Avenir Book" w:hAnsi="Avenir Book"/>
          <w:sz w:val="22"/>
          <w:szCs w:val="22"/>
        </w:rPr>
        <w:t xml:space="preserve">The Director of Grants leads the institutional giving programs at UTEC, leading a team that raises </w:t>
      </w:r>
      <w:r w:rsidR="00E8149B">
        <w:rPr>
          <w:rFonts w:ascii="Avenir Book" w:hAnsi="Avenir Book"/>
          <w:sz w:val="22"/>
          <w:szCs w:val="22"/>
        </w:rPr>
        <w:t>approximately</w:t>
      </w:r>
      <w:r w:rsidRPr="001744BF">
        <w:rPr>
          <w:rFonts w:ascii="Avenir Book" w:hAnsi="Avenir Book"/>
          <w:sz w:val="22"/>
          <w:szCs w:val="22"/>
        </w:rPr>
        <w:t xml:space="preserve"> </w:t>
      </w:r>
      <w:r>
        <w:rPr>
          <w:rFonts w:ascii="Avenir Book" w:hAnsi="Avenir Book"/>
          <w:sz w:val="22"/>
          <w:szCs w:val="22"/>
        </w:rPr>
        <w:t>60% of</w:t>
      </w:r>
      <w:r w:rsidRPr="001744BF">
        <w:rPr>
          <w:rFonts w:ascii="Avenir Book" w:hAnsi="Avenir Book"/>
          <w:sz w:val="22"/>
          <w:szCs w:val="22"/>
        </w:rPr>
        <w:t xml:space="preserve"> agency revenues. </w:t>
      </w:r>
      <w:r w:rsidR="00E8149B" w:rsidRPr="00E8149B">
        <w:rPr>
          <w:rFonts w:ascii="Avenir Book" w:hAnsi="Avenir Book"/>
          <w:sz w:val="22"/>
          <w:szCs w:val="22"/>
        </w:rPr>
        <w:t>In strong partnership with the Chief Development Officer</w:t>
      </w:r>
      <w:r w:rsidR="00E8149B">
        <w:rPr>
          <w:rFonts w:ascii="Avenir Book" w:hAnsi="Avenir Book"/>
          <w:sz w:val="22"/>
          <w:szCs w:val="22"/>
        </w:rPr>
        <w:t>, the Director of Grants will</w:t>
      </w:r>
      <w:r w:rsidR="00E8149B" w:rsidRPr="00E8149B">
        <w:rPr>
          <w:rFonts w:ascii="Avenir Book" w:hAnsi="Avenir Book"/>
          <w:sz w:val="22"/>
          <w:szCs w:val="22"/>
        </w:rPr>
        <w:t xml:space="preserve"> raise funds in support of the organizational budget of </w:t>
      </w:r>
      <w:r w:rsidR="00E8149B">
        <w:rPr>
          <w:rFonts w:ascii="Avenir Book" w:hAnsi="Avenir Book"/>
          <w:sz w:val="22"/>
          <w:szCs w:val="22"/>
        </w:rPr>
        <w:t>$</w:t>
      </w:r>
      <w:r w:rsidR="00E8149B" w:rsidRPr="00E8149B">
        <w:rPr>
          <w:rFonts w:ascii="Avenir Book" w:hAnsi="Avenir Book"/>
          <w:sz w:val="22"/>
          <w:szCs w:val="22"/>
        </w:rPr>
        <w:t>15M</w:t>
      </w:r>
      <w:r w:rsidR="00E8149B" w:rsidRPr="001744BF">
        <w:rPr>
          <w:rFonts w:ascii="Avenir Book" w:hAnsi="Avenir Book"/>
          <w:sz w:val="22"/>
          <w:szCs w:val="22"/>
        </w:rPr>
        <w:t xml:space="preserve"> </w:t>
      </w:r>
      <w:r w:rsidR="00E8149B">
        <w:rPr>
          <w:rFonts w:ascii="Avenir Book" w:hAnsi="Avenir Book"/>
          <w:sz w:val="22"/>
          <w:szCs w:val="22"/>
        </w:rPr>
        <w:t>and</w:t>
      </w:r>
      <w:r w:rsidRPr="001744BF">
        <w:rPr>
          <w:rFonts w:ascii="Avenir Book" w:hAnsi="Avenir Book"/>
          <w:sz w:val="22"/>
          <w:szCs w:val="22"/>
        </w:rPr>
        <w:t xml:space="preserve"> is responsible for drafting and oversight of proposals that solicit support for the work of UTEC and provide funding for current and future initiatives.  This position reports to the Chief Development Officer and works closely with other leadership staff on internal systems and program planning to </w:t>
      </w:r>
      <w:r w:rsidR="00E8149B">
        <w:rPr>
          <w:rFonts w:ascii="Avenir Book" w:hAnsi="Avenir Book"/>
          <w:sz w:val="22"/>
          <w:szCs w:val="22"/>
        </w:rPr>
        <w:t>support UTEC’s</w:t>
      </w:r>
      <w:r w:rsidRPr="001744BF">
        <w:rPr>
          <w:rFonts w:ascii="Avenir Book" w:hAnsi="Avenir Book"/>
          <w:sz w:val="22"/>
          <w:szCs w:val="22"/>
        </w:rPr>
        <w:t xml:space="preserve"> operating budget, and to address capital fundraising as needed. The Director of Grants supervises a Senior Grant Writer and a Grant Writer Consultant and works in partnership with other organizational staff.</w:t>
      </w:r>
    </w:p>
    <w:p w14:paraId="69D64401" w14:textId="5BFBD685" w:rsidR="005278AB" w:rsidRPr="0021705C" w:rsidRDefault="005278AB" w:rsidP="00744E8C">
      <w:pPr>
        <w:ind w:left="810"/>
        <w:rPr>
          <w:rFonts w:ascii="Avenir Book" w:hAnsi="Avenir Book"/>
          <w:sz w:val="22"/>
          <w:szCs w:val="22"/>
        </w:rPr>
      </w:pPr>
    </w:p>
    <w:p w14:paraId="15C1DC71" w14:textId="77777777" w:rsidR="0021705C" w:rsidRPr="0021705C" w:rsidRDefault="005278AB" w:rsidP="005278AB">
      <w:pPr>
        <w:ind w:left="810"/>
        <w:rPr>
          <w:rFonts w:ascii="Avenir Book" w:hAnsi="Avenir Book"/>
          <w:b/>
          <w:bCs/>
          <w:color w:val="FF9300"/>
        </w:rPr>
      </w:pPr>
      <w:r w:rsidRPr="0021705C">
        <w:rPr>
          <w:rFonts w:ascii="Avenir Book" w:hAnsi="Avenir Book"/>
          <w:b/>
          <w:bCs/>
          <w:i/>
          <w:iCs/>
          <w:color w:val="FF9300"/>
        </w:rPr>
        <w:t xml:space="preserve">“It’s a friendly and fun work environment.  We laugh a </w:t>
      </w:r>
      <w:proofErr w:type="gramStart"/>
      <w:r w:rsidRPr="0021705C">
        <w:rPr>
          <w:rFonts w:ascii="Avenir Book" w:hAnsi="Avenir Book"/>
          <w:b/>
          <w:bCs/>
          <w:i/>
          <w:iCs/>
          <w:color w:val="FF9300"/>
        </w:rPr>
        <w:t>lot</w:t>
      </w:r>
      <w:proofErr w:type="gramEnd"/>
      <w:r w:rsidRPr="0021705C">
        <w:rPr>
          <w:rFonts w:ascii="Avenir Book" w:hAnsi="Avenir Book"/>
          <w:b/>
          <w:bCs/>
          <w:i/>
          <w:iCs/>
          <w:color w:val="FF9300"/>
        </w:rPr>
        <w:t xml:space="preserve"> and the culture is warm and welcoming.  It is a special place. You can be yourself. It’s the best job I’ve ever had.”</w:t>
      </w:r>
      <w:r w:rsidRPr="0021705C">
        <w:rPr>
          <w:rFonts w:ascii="Avenir Book" w:hAnsi="Avenir Book"/>
          <w:b/>
          <w:bCs/>
          <w:color w:val="FF9300"/>
        </w:rPr>
        <w:t xml:space="preserve"> </w:t>
      </w:r>
    </w:p>
    <w:p w14:paraId="5269B102" w14:textId="17DA0F3A" w:rsidR="005278AB" w:rsidRPr="0021705C" w:rsidRDefault="0021705C" w:rsidP="0021705C">
      <w:pPr>
        <w:ind w:left="810"/>
        <w:jc w:val="right"/>
        <w:rPr>
          <w:rFonts w:ascii="Avenir Book" w:hAnsi="Avenir Book"/>
          <w:color w:val="FF9300"/>
        </w:rPr>
      </w:pPr>
      <w:r w:rsidRPr="0021705C">
        <w:rPr>
          <w:rFonts w:ascii="Avenir Book" w:hAnsi="Avenir Book"/>
          <w:color w:val="FF9300"/>
          <w:sz w:val="22"/>
          <w:szCs w:val="22"/>
        </w:rPr>
        <w:t xml:space="preserve">- </w:t>
      </w:r>
      <w:r w:rsidR="005278AB" w:rsidRPr="0021705C">
        <w:rPr>
          <w:rFonts w:ascii="Avenir Book" w:hAnsi="Avenir Book"/>
          <w:color w:val="FF9300"/>
          <w:sz w:val="22"/>
          <w:szCs w:val="22"/>
        </w:rPr>
        <w:t>Development team member</w:t>
      </w:r>
    </w:p>
    <w:p w14:paraId="5BAA49BC" w14:textId="2EDB9028" w:rsidR="005278AB" w:rsidRPr="0021705C" w:rsidRDefault="005278AB" w:rsidP="005278AB">
      <w:pPr>
        <w:rPr>
          <w:rFonts w:ascii="Avenir Book" w:hAnsi="Avenir Book"/>
          <w:sz w:val="22"/>
          <w:szCs w:val="22"/>
        </w:rPr>
      </w:pPr>
    </w:p>
    <w:p w14:paraId="10785908" w14:textId="77777777" w:rsidR="005278AB" w:rsidRPr="0021705C" w:rsidRDefault="005278AB" w:rsidP="005278AB">
      <w:pPr>
        <w:ind w:left="810"/>
        <w:rPr>
          <w:rFonts w:ascii="Optima" w:hAnsi="Optima"/>
        </w:rPr>
      </w:pPr>
      <w:r w:rsidRPr="0021705C">
        <w:rPr>
          <w:rFonts w:ascii="Optima" w:hAnsi="Optima"/>
        </w:rPr>
        <w:t>Key Responsibilities</w:t>
      </w:r>
    </w:p>
    <w:p w14:paraId="73FC48DE" w14:textId="61AA61F0" w:rsidR="005278AB" w:rsidRDefault="005278AB" w:rsidP="005278AB">
      <w:pPr>
        <w:ind w:left="810"/>
        <w:rPr>
          <w:rFonts w:ascii="Avenir Book" w:hAnsi="Avenir Book"/>
          <w:b/>
          <w:sz w:val="22"/>
          <w:szCs w:val="22"/>
        </w:rPr>
      </w:pPr>
    </w:p>
    <w:p w14:paraId="14DC3591" w14:textId="77777777" w:rsidR="001744BF" w:rsidRPr="001744BF" w:rsidRDefault="001744BF" w:rsidP="001744BF">
      <w:pPr>
        <w:ind w:left="810"/>
        <w:rPr>
          <w:rFonts w:ascii="Avenir Book" w:hAnsi="Avenir Book"/>
          <w:bCs/>
          <w:sz w:val="22"/>
          <w:szCs w:val="22"/>
        </w:rPr>
      </w:pPr>
      <w:r w:rsidRPr="001744BF">
        <w:rPr>
          <w:rFonts w:ascii="Avenir Book" w:hAnsi="Avenir Book"/>
          <w:b/>
          <w:bCs/>
          <w:sz w:val="22"/>
          <w:szCs w:val="22"/>
        </w:rPr>
        <w:t>Supervisory Responsibilities</w:t>
      </w:r>
    </w:p>
    <w:p w14:paraId="5EFFC375"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Provide direct supervision to a Senior Grant Writer and Grant Writer Consultant</w:t>
      </w:r>
    </w:p>
    <w:p w14:paraId="14FA39CC"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Ensure effective time management of all direct reports</w:t>
      </w:r>
    </w:p>
    <w:p w14:paraId="5E87F5DD"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Review and approve all timesheets and requests for time off</w:t>
      </w:r>
    </w:p>
    <w:p w14:paraId="20F00650"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Provide regular supervision and feedback through individual meetings with direct reports</w:t>
      </w:r>
    </w:p>
    <w:p w14:paraId="332EFB89"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Perform an annual written performance review with all direct reports by documenting any exceptional performance as well as any concerning behavior shared with HR</w:t>
      </w:r>
    </w:p>
    <w:p w14:paraId="2C7493C2"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Identify areas for professional growth for all direct reports and align with any available resources at UTEC</w:t>
      </w:r>
    </w:p>
    <w:p w14:paraId="0F553CEA" w14:textId="77777777" w:rsidR="001744BF" w:rsidRPr="001744BF" w:rsidRDefault="001744BF" w:rsidP="001744BF">
      <w:pPr>
        <w:pStyle w:val="ListParagraph"/>
        <w:numPr>
          <w:ilvl w:val="1"/>
          <w:numId w:val="13"/>
        </w:numPr>
        <w:ind w:left="1170"/>
        <w:rPr>
          <w:rFonts w:ascii="Avenir Book" w:hAnsi="Avenir Book"/>
          <w:bCs/>
          <w:sz w:val="22"/>
          <w:szCs w:val="22"/>
        </w:rPr>
      </w:pPr>
      <w:r w:rsidRPr="001744BF">
        <w:rPr>
          <w:rFonts w:ascii="Avenir Book" w:hAnsi="Avenir Book"/>
          <w:bCs/>
          <w:sz w:val="22"/>
          <w:szCs w:val="22"/>
        </w:rPr>
        <w:t>Ensure that all staff can identify the impact of their role on agency-wide goals and metrics for success</w:t>
      </w:r>
    </w:p>
    <w:p w14:paraId="3E152E6A" w14:textId="77777777" w:rsidR="001744BF" w:rsidRDefault="001744BF" w:rsidP="001744BF">
      <w:pPr>
        <w:ind w:left="810"/>
        <w:rPr>
          <w:rFonts w:ascii="Avenir Book" w:hAnsi="Avenir Book"/>
          <w:b/>
          <w:bCs/>
          <w:sz w:val="22"/>
          <w:szCs w:val="22"/>
        </w:rPr>
      </w:pPr>
    </w:p>
    <w:p w14:paraId="540EA2C4" w14:textId="11C14232" w:rsidR="001744BF" w:rsidRPr="001744BF" w:rsidRDefault="001744BF" w:rsidP="001744BF">
      <w:pPr>
        <w:ind w:left="810"/>
        <w:rPr>
          <w:rFonts w:ascii="Avenir Book" w:hAnsi="Avenir Book"/>
          <w:b/>
          <w:bCs/>
          <w:sz w:val="22"/>
          <w:szCs w:val="22"/>
        </w:rPr>
      </w:pPr>
      <w:r w:rsidRPr="001744BF">
        <w:rPr>
          <w:rFonts w:ascii="Avenir Book" w:hAnsi="Avenir Book"/>
          <w:b/>
          <w:bCs/>
          <w:sz w:val="22"/>
          <w:szCs w:val="22"/>
        </w:rPr>
        <w:t>Duties/Responsibilities</w:t>
      </w:r>
    </w:p>
    <w:p w14:paraId="5087172A"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t>Work with Chief Development Officer and Chief Financial Officer to set and meet institutional fundraising goals</w:t>
      </w:r>
    </w:p>
    <w:p w14:paraId="6990778E"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t>Maintain and track pertinent foundations outreach-including cultivation, solicitation, and other activities</w:t>
      </w:r>
    </w:p>
    <w:p w14:paraId="66475F7F"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t>Coordinate with the Chief Program Officer on key data metrics to share with funders</w:t>
      </w:r>
    </w:p>
    <w:p w14:paraId="5B276DF7"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t>Provide review and editing support to the rest of the development team on materials to be shared with external audiences</w:t>
      </w:r>
    </w:p>
    <w:p w14:paraId="12B28CFA"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t>Coordinate with the development team around system improvements and updates to Salesforce and other tracking systems</w:t>
      </w:r>
    </w:p>
    <w:p w14:paraId="66D70A0A" w14:textId="77777777" w:rsidR="001744BF" w:rsidRPr="001744BF" w:rsidRDefault="001744BF" w:rsidP="001744BF">
      <w:pPr>
        <w:pStyle w:val="ListParagraph"/>
        <w:numPr>
          <w:ilvl w:val="1"/>
          <w:numId w:val="12"/>
        </w:numPr>
        <w:ind w:left="1260"/>
        <w:rPr>
          <w:rFonts w:ascii="Avenir Book" w:hAnsi="Avenir Book"/>
          <w:bCs/>
          <w:sz w:val="22"/>
          <w:szCs w:val="22"/>
        </w:rPr>
      </w:pPr>
      <w:r w:rsidRPr="001744BF">
        <w:rPr>
          <w:rFonts w:ascii="Avenir Book" w:hAnsi="Avenir Book"/>
          <w:bCs/>
          <w:sz w:val="22"/>
          <w:szCs w:val="22"/>
        </w:rPr>
        <w:lastRenderedPageBreak/>
        <w:t>Revisit, update, and document key processes of the grants team, in conjunction with the Senior Grant Writer and Grant Writer Consultant</w:t>
      </w:r>
    </w:p>
    <w:p w14:paraId="62A91CD0"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Develop and maintain a strategic funding strategy to determine which funding sources to apply to and prioritize in the pipeline</w:t>
      </w:r>
    </w:p>
    <w:p w14:paraId="0CC34915"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Regularly review and assess the grants pipeline, in conjunction with the grant writers, to determine individual tasks and priorities</w:t>
      </w:r>
    </w:p>
    <w:p w14:paraId="3AD76539"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Work with Leadership staff to identify funding needs and alignment with funder requests</w:t>
      </w:r>
    </w:p>
    <w:p w14:paraId="74531731"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Coordinate with program leadership around project management for grants and contracts, including communicating key deliverables, and ensuring that we are tracking and meeting these deliverables</w:t>
      </w:r>
    </w:p>
    <w:p w14:paraId="32ADAAB0"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Maintain communication and relationships with selected funders, in conjunction with other leadership staff, including providing periodic programming updates, requesting input in developing proposals, and seeking feedback on rejected proposals</w:t>
      </w:r>
    </w:p>
    <w:p w14:paraId="192CED41" w14:textId="77777777" w:rsidR="00B81397" w:rsidRDefault="00B81397" w:rsidP="001744BF">
      <w:pPr>
        <w:numPr>
          <w:ilvl w:val="0"/>
          <w:numId w:val="9"/>
        </w:numPr>
        <w:ind w:left="1260"/>
        <w:rPr>
          <w:rFonts w:ascii="Avenir Book" w:hAnsi="Avenir Book"/>
          <w:bCs/>
          <w:sz w:val="22"/>
          <w:szCs w:val="22"/>
        </w:rPr>
      </w:pPr>
      <w:r>
        <w:rPr>
          <w:rFonts w:ascii="Avenir Book" w:hAnsi="Avenir Book"/>
          <w:sz w:val="22"/>
          <w:szCs w:val="22"/>
        </w:rPr>
        <w:t>W</w:t>
      </w:r>
      <w:r w:rsidRPr="00E8149B">
        <w:rPr>
          <w:rFonts w:ascii="Avenir Book" w:hAnsi="Avenir Book"/>
          <w:sz w:val="22"/>
          <w:szCs w:val="22"/>
        </w:rPr>
        <w:t>ork with the manager of communication to write and design proposals, reports, and other communication for foundations and entities</w:t>
      </w:r>
      <w:r w:rsidRPr="001744BF">
        <w:rPr>
          <w:rFonts w:ascii="Avenir Book" w:hAnsi="Avenir Book"/>
          <w:bCs/>
          <w:sz w:val="22"/>
          <w:szCs w:val="22"/>
        </w:rPr>
        <w:t xml:space="preserve"> </w:t>
      </w:r>
    </w:p>
    <w:p w14:paraId="4B79ED64" w14:textId="283BCCCF"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Work closely with the Finance team to best integrate grant and contract reconciliation </w:t>
      </w:r>
    </w:p>
    <w:p w14:paraId="1F94EBCC"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Oversee grant and contract reporting in partnership with program, evaluation, and finance staff</w:t>
      </w:r>
    </w:p>
    <w:p w14:paraId="2F26BC1D"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Communicate contract reporting requirements to the Contracts Manager, and support with reporting as needed</w:t>
      </w:r>
    </w:p>
    <w:p w14:paraId="7C0B778D" w14:textId="6B7AD7B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Write, edit, and review grant proposals and other materials, particularly focused on large funders (e.g., federal contracts and national foundations) and the creation of new content</w:t>
      </w:r>
    </w:p>
    <w:p w14:paraId="5EF66650"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Coordinate with the finance team around budgets to be included in proposals</w:t>
      </w:r>
    </w:p>
    <w:p w14:paraId="2DC00246"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Send acknowledgment letters to funders when funds are received</w:t>
      </w:r>
    </w:p>
    <w:p w14:paraId="3A2410E5"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Provide input and feedback on updates to our boilerplate language used in proposals</w:t>
      </w:r>
    </w:p>
    <w:p w14:paraId="14A8F663" w14:textId="77777777" w:rsidR="001744BF" w:rsidRPr="001744BF" w:rsidRDefault="001744BF" w:rsidP="001744BF">
      <w:pPr>
        <w:numPr>
          <w:ilvl w:val="0"/>
          <w:numId w:val="9"/>
        </w:numPr>
        <w:ind w:left="1260"/>
        <w:rPr>
          <w:rFonts w:ascii="Avenir Book" w:hAnsi="Avenir Book"/>
          <w:bCs/>
          <w:sz w:val="22"/>
          <w:szCs w:val="22"/>
        </w:rPr>
      </w:pPr>
      <w:r w:rsidRPr="001744BF">
        <w:rPr>
          <w:rFonts w:ascii="Avenir Book" w:hAnsi="Avenir Book"/>
          <w:bCs/>
          <w:sz w:val="22"/>
          <w:szCs w:val="22"/>
        </w:rPr>
        <w:t>Identify and research new sources of funding, in conjunction with the grant writers</w:t>
      </w:r>
    </w:p>
    <w:p w14:paraId="261FB075" w14:textId="77777777" w:rsidR="005278AB" w:rsidRPr="0021705C" w:rsidRDefault="005278AB" w:rsidP="001744BF">
      <w:pPr>
        <w:rPr>
          <w:rFonts w:ascii="Avenir Book" w:hAnsi="Avenir Book"/>
          <w:sz w:val="22"/>
          <w:szCs w:val="22"/>
        </w:rPr>
      </w:pPr>
    </w:p>
    <w:p w14:paraId="192AE68B" w14:textId="37A59CD6" w:rsidR="005278AB" w:rsidRPr="0021705C" w:rsidRDefault="005278AB" w:rsidP="00F508BC">
      <w:pPr>
        <w:ind w:left="810"/>
        <w:rPr>
          <w:rFonts w:ascii="Avenir Book" w:hAnsi="Avenir Book"/>
          <w:b/>
          <w:bCs/>
          <w:sz w:val="22"/>
          <w:szCs w:val="22"/>
        </w:rPr>
      </w:pPr>
      <w:r w:rsidRPr="0021705C">
        <w:rPr>
          <w:rFonts w:ascii="Avenir Book" w:hAnsi="Avenir Book"/>
          <w:b/>
          <w:bCs/>
          <w:sz w:val="22"/>
          <w:szCs w:val="22"/>
        </w:rPr>
        <w:t>Key Qualifications</w:t>
      </w:r>
    </w:p>
    <w:p w14:paraId="5C15D1A2" w14:textId="4C721C50"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Track record of successful grant writing experience</w:t>
      </w:r>
      <w:r>
        <w:rPr>
          <w:rFonts w:ascii="Avenir Book" w:hAnsi="Avenir Book"/>
          <w:sz w:val="22"/>
          <w:szCs w:val="22"/>
        </w:rPr>
        <w:t>, both foundation and government</w:t>
      </w:r>
    </w:p>
    <w:p w14:paraId="4C181A81"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Experience developing and managing productive working relationships with funders and coworkers at all levels</w:t>
      </w:r>
    </w:p>
    <w:p w14:paraId="0C7B4B4B" w14:textId="50FD83D4"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Proven project management and reporting</w:t>
      </w:r>
      <w:r w:rsidR="00D53B4D">
        <w:rPr>
          <w:rFonts w:ascii="Avenir Book" w:hAnsi="Avenir Book"/>
          <w:sz w:val="22"/>
          <w:szCs w:val="22"/>
        </w:rPr>
        <w:t xml:space="preserve"> aptitude</w:t>
      </w:r>
    </w:p>
    <w:p w14:paraId="2BEAB527"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Ability to work as a leader and as part of a team</w:t>
      </w:r>
    </w:p>
    <w:p w14:paraId="66345ABA"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Excellent verbal and written communication skills</w:t>
      </w:r>
    </w:p>
    <w:p w14:paraId="01898F4E"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A healthy sense of humor, and an ability to have fun while working hard</w:t>
      </w:r>
    </w:p>
    <w:p w14:paraId="051D88F3"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Commitment to social justice is essential; youth-serving experience is ideal</w:t>
      </w:r>
    </w:p>
    <w:p w14:paraId="591B7947"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Excellent management skills</w:t>
      </w:r>
    </w:p>
    <w:p w14:paraId="0E087452" w14:textId="77777777"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Excellent organizational and time management skills, especially the ability to deal with tight deadlines and rapidly shifting priorities</w:t>
      </w:r>
    </w:p>
    <w:p w14:paraId="2CA6562F" w14:textId="6D69D720" w:rsidR="001744BF" w:rsidRPr="001744BF" w:rsidRDefault="001744BF" w:rsidP="001744BF">
      <w:pPr>
        <w:numPr>
          <w:ilvl w:val="0"/>
          <w:numId w:val="14"/>
        </w:numPr>
        <w:ind w:left="1350" w:hanging="540"/>
        <w:rPr>
          <w:rFonts w:ascii="Avenir Book" w:hAnsi="Avenir Book"/>
          <w:sz w:val="22"/>
          <w:szCs w:val="22"/>
        </w:rPr>
      </w:pPr>
      <w:r w:rsidRPr="001744BF">
        <w:rPr>
          <w:rFonts w:ascii="Avenir Book" w:hAnsi="Avenir Book"/>
          <w:sz w:val="22"/>
          <w:szCs w:val="22"/>
        </w:rPr>
        <w:t>Strong computer and online literacy skills</w:t>
      </w:r>
      <w:r>
        <w:rPr>
          <w:rFonts w:ascii="Avenir Book" w:hAnsi="Avenir Book"/>
          <w:sz w:val="22"/>
          <w:szCs w:val="22"/>
        </w:rPr>
        <w:t>; e</w:t>
      </w:r>
      <w:r w:rsidRPr="001744BF">
        <w:rPr>
          <w:rFonts w:ascii="Avenir Book" w:hAnsi="Avenir Book"/>
          <w:sz w:val="22"/>
          <w:szCs w:val="22"/>
        </w:rPr>
        <w:t>xperience with Salesforce a plus</w:t>
      </w:r>
    </w:p>
    <w:p w14:paraId="680F0292" w14:textId="77777777" w:rsidR="001744BF" w:rsidRPr="001744BF" w:rsidRDefault="001744BF" w:rsidP="001744BF">
      <w:pPr>
        <w:numPr>
          <w:ilvl w:val="0"/>
          <w:numId w:val="15"/>
        </w:numPr>
        <w:ind w:left="1350" w:hanging="540"/>
        <w:rPr>
          <w:rFonts w:ascii="Avenir Book" w:hAnsi="Avenir Book"/>
          <w:sz w:val="22"/>
          <w:szCs w:val="22"/>
        </w:rPr>
      </w:pPr>
      <w:r w:rsidRPr="001744BF">
        <w:rPr>
          <w:rFonts w:ascii="Avenir Book" w:hAnsi="Avenir Book"/>
          <w:sz w:val="22"/>
          <w:szCs w:val="22"/>
        </w:rPr>
        <w:t>A minimum of 5 years grant writing experience</w:t>
      </w:r>
    </w:p>
    <w:p w14:paraId="6753EEC2" w14:textId="77777777" w:rsidR="001744BF" w:rsidRPr="001744BF" w:rsidRDefault="001744BF" w:rsidP="001744BF">
      <w:pPr>
        <w:numPr>
          <w:ilvl w:val="0"/>
          <w:numId w:val="15"/>
        </w:numPr>
        <w:ind w:left="1350" w:hanging="540"/>
        <w:rPr>
          <w:rFonts w:ascii="Avenir Book" w:hAnsi="Avenir Book"/>
          <w:sz w:val="22"/>
          <w:szCs w:val="22"/>
        </w:rPr>
      </w:pPr>
      <w:r w:rsidRPr="001744BF">
        <w:rPr>
          <w:rFonts w:ascii="Avenir Book" w:hAnsi="Avenir Book"/>
          <w:sz w:val="22"/>
          <w:szCs w:val="22"/>
        </w:rPr>
        <w:t>Bachelor’s degree or higher preferred</w:t>
      </w:r>
    </w:p>
    <w:p w14:paraId="6A4ACA58" w14:textId="77777777" w:rsidR="001744BF" w:rsidRPr="0021705C" w:rsidRDefault="001744BF" w:rsidP="001744BF">
      <w:pPr>
        <w:rPr>
          <w:rFonts w:ascii="Avenir Book" w:hAnsi="Avenir Book"/>
          <w:sz w:val="22"/>
          <w:szCs w:val="22"/>
        </w:rPr>
      </w:pPr>
    </w:p>
    <w:p w14:paraId="24CFF799" w14:textId="677E9AE0" w:rsidR="00744E8C" w:rsidRPr="0021705C" w:rsidRDefault="00744E8C" w:rsidP="00F508BC">
      <w:pPr>
        <w:ind w:left="810"/>
        <w:rPr>
          <w:rFonts w:ascii="Avenir Light" w:hAnsi="Avenir Light"/>
          <w:b/>
          <w:bCs/>
          <w:sz w:val="22"/>
          <w:szCs w:val="22"/>
        </w:rPr>
      </w:pPr>
      <w:r w:rsidRPr="0021705C">
        <w:rPr>
          <w:rFonts w:ascii="Avenir Light" w:hAnsi="Avenir Light"/>
          <w:b/>
          <w:bCs/>
          <w:sz w:val="22"/>
          <w:szCs w:val="22"/>
        </w:rPr>
        <w:lastRenderedPageBreak/>
        <w:t>Salary &amp; Benefits</w:t>
      </w:r>
    </w:p>
    <w:p w14:paraId="595A698B" w14:textId="3D4FAA7F" w:rsidR="00744E8C" w:rsidRPr="0021705C" w:rsidRDefault="001723D0" w:rsidP="00744E8C">
      <w:pPr>
        <w:ind w:left="810"/>
        <w:rPr>
          <w:rFonts w:ascii="Avenir Book" w:hAnsi="Avenir Book"/>
          <w:sz w:val="22"/>
          <w:szCs w:val="22"/>
        </w:rPr>
      </w:pPr>
      <w:r w:rsidRPr="0021705C">
        <w:rPr>
          <w:rFonts w:ascii="Avenir Book" w:hAnsi="Avenir Book"/>
          <w:sz w:val="22"/>
          <w:szCs w:val="22"/>
        </w:rPr>
        <w:t xml:space="preserve">Salary </w:t>
      </w:r>
      <w:r w:rsidR="001744BF">
        <w:rPr>
          <w:rFonts w:ascii="Avenir Book" w:hAnsi="Avenir Book"/>
          <w:sz w:val="22"/>
          <w:szCs w:val="22"/>
        </w:rPr>
        <w:t xml:space="preserve">commensurate with experience.  </w:t>
      </w:r>
      <w:r w:rsidR="00E1548F" w:rsidRPr="0021705C">
        <w:rPr>
          <w:rFonts w:ascii="Avenir Book" w:hAnsi="Avenir Book"/>
          <w:sz w:val="22"/>
          <w:szCs w:val="22"/>
        </w:rPr>
        <w:t>Generous benefits include paid sick, personal, holiday and vacation time,</w:t>
      </w:r>
      <w:r w:rsidR="00744E8C" w:rsidRPr="0021705C">
        <w:rPr>
          <w:rFonts w:ascii="Avenir Book" w:hAnsi="Avenir Book"/>
          <w:sz w:val="22"/>
          <w:szCs w:val="22"/>
        </w:rPr>
        <w:t xml:space="preserve"> flexible work schedule</w:t>
      </w:r>
      <w:r w:rsidR="00E1548F" w:rsidRPr="0021705C">
        <w:rPr>
          <w:rFonts w:ascii="Avenir Book" w:hAnsi="Avenir Book"/>
          <w:sz w:val="22"/>
          <w:szCs w:val="22"/>
        </w:rPr>
        <w:t xml:space="preserve">, </w:t>
      </w:r>
      <w:r w:rsidR="0022303A" w:rsidRPr="0021705C">
        <w:rPr>
          <w:rFonts w:ascii="Avenir Book" w:hAnsi="Avenir Book"/>
          <w:sz w:val="22"/>
          <w:szCs w:val="22"/>
        </w:rPr>
        <w:t>Mass General Brigham Health Insurance, 403B</w:t>
      </w:r>
      <w:r w:rsidR="00E1548F" w:rsidRPr="0021705C">
        <w:rPr>
          <w:rFonts w:ascii="Avenir Book" w:hAnsi="Avenir Book"/>
          <w:sz w:val="22"/>
          <w:szCs w:val="22"/>
        </w:rPr>
        <w:t xml:space="preserve"> retirement plan, and more. </w:t>
      </w:r>
    </w:p>
    <w:p w14:paraId="7C8FE5D7" w14:textId="77777777" w:rsidR="00744E8C" w:rsidRPr="0021705C" w:rsidRDefault="00744E8C" w:rsidP="00744E8C">
      <w:pPr>
        <w:ind w:left="810"/>
        <w:rPr>
          <w:rFonts w:ascii="Avenir Book" w:hAnsi="Avenir Book"/>
          <w:b/>
          <w:bCs/>
          <w:sz w:val="22"/>
          <w:szCs w:val="22"/>
        </w:rPr>
      </w:pPr>
    </w:p>
    <w:p w14:paraId="39834864" w14:textId="2386F3F2" w:rsidR="0021705C" w:rsidRPr="0021705C" w:rsidRDefault="00744E8C" w:rsidP="0021705C">
      <w:pPr>
        <w:ind w:left="810"/>
        <w:rPr>
          <w:rFonts w:ascii="Optima" w:hAnsi="Optima"/>
        </w:rPr>
      </w:pPr>
      <w:r w:rsidRPr="0021705C">
        <w:rPr>
          <w:rFonts w:ascii="Optima" w:hAnsi="Optima"/>
        </w:rPr>
        <w:t>To Apply</w:t>
      </w:r>
    </w:p>
    <w:p w14:paraId="635D5BB6" w14:textId="77777777" w:rsidR="0021705C" w:rsidRDefault="0021705C" w:rsidP="00CE5069">
      <w:pPr>
        <w:ind w:left="810"/>
        <w:rPr>
          <w:rFonts w:ascii="Avenir Book" w:hAnsi="Avenir Book"/>
          <w:sz w:val="22"/>
          <w:szCs w:val="22"/>
        </w:rPr>
      </w:pPr>
    </w:p>
    <w:p w14:paraId="2620A1B8" w14:textId="32C7B363" w:rsidR="00744E8C" w:rsidRPr="0021705C" w:rsidRDefault="00744E8C" w:rsidP="00CE5069">
      <w:pPr>
        <w:ind w:left="810"/>
        <w:rPr>
          <w:rFonts w:ascii="Avenir Book" w:hAnsi="Avenir Book"/>
          <w:sz w:val="22"/>
          <w:szCs w:val="22"/>
        </w:rPr>
      </w:pPr>
      <w:r w:rsidRPr="0021705C">
        <w:rPr>
          <w:rFonts w:ascii="Avenir Book" w:hAnsi="Avenir Book"/>
          <w:sz w:val="22"/>
          <w:szCs w:val="22"/>
        </w:rPr>
        <w:t>Please send your resume</w:t>
      </w:r>
      <w:r w:rsidR="001723D0" w:rsidRPr="0021705C">
        <w:rPr>
          <w:rFonts w:ascii="Avenir Book" w:hAnsi="Avenir Book"/>
          <w:sz w:val="22"/>
          <w:szCs w:val="22"/>
        </w:rPr>
        <w:t xml:space="preserve"> and </w:t>
      </w:r>
      <w:r w:rsidRPr="0021705C">
        <w:rPr>
          <w:rFonts w:ascii="Avenir Book" w:hAnsi="Avenir Book"/>
          <w:sz w:val="22"/>
          <w:szCs w:val="22"/>
        </w:rPr>
        <w:t>cover letter describing your interest in this position to </w:t>
      </w:r>
      <w:r w:rsidRPr="0021705C">
        <w:rPr>
          <w:rFonts w:ascii="Avenir Book" w:hAnsi="Avenir Book"/>
          <w:b/>
          <w:sz w:val="22"/>
          <w:szCs w:val="22"/>
        </w:rPr>
        <w:t>Sage Advancement Group</w:t>
      </w:r>
      <w:r w:rsidRPr="0021705C">
        <w:rPr>
          <w:rFonts w:ascii="Avenir Book" w:hAnsi="Avenir Book"/>
          <w:sz w:val="22"/>
          <w:szCs w:val="22"/>
        </w:rPr>
        <w:t xml:space="preserve"> at </w:t>
      </w:r>
      <w:hyperlink r:id="rId8" w:history="1">
        <w:r w:rsidRPr="0021705C">
          <w:rPr>
            <w:rStyle w:val="Hyperlink"/>
            <w:rFonts w:ascii="Avenir Book" w:hAnsi="Avenir Book"/>
            <w:sz w:val="22"/>
            <w:szCs w:val="22"/>
          </w:rPr>
          <w:t>info@sageadvancement.com</w:t>
        </w:r>
      </w:hyperlink>
      <w:r w:rsidRPr="0021705C">
        <w:rPr>
          <w:rFonts w:ascii="Avenir Book" w:hAnsi="Avenir Book"/>
          <w:sz w:val="22"/>
          <w:szCs w:val="22"/>
        </w:rPr>
        <w:t xml:space="preserve"> with </w:t>
      </w:r>
      <w:r w:rsidRPr="0021705C">
        <w:rPr>
          <w:rFonts w:ascii="Avenir Book" w:hAnsi="Avenir Book"/>
          <w:sz w:val="22"/>
          <w:szCs w:val="22"/>
          <w:u w:val="single"/>
        </w:rPr>
        <w:t>“</w:t>
      </w:r>
      <w:r w:rsidR="001723D0" w:rsidRPr="0021705C">
        <w:rPr>
          <w:rFonts w:ascii="Avenir Book" w:hAnsi="Avenir Book"/>
          <w:sz w:val="22"/>
          <w:szCs w:val="22"/>
          <w:u w:val="single"/>
        </w:rPr>
        <w:t xml:space="preserve">UTEC </w:t>
      </w:r>
      <w:r w:rsidR="001744BF">
        <w:rPr>
          <w:rFonts w:ascii="Avenir Book" w:hAnsi="Avenir Book"/>
          <w:sz w:val="22"/>
          <w:szCs w:val="22"/>
          <w:u w:val="single"/>
        </w:rPr>
        <w:t>DG</w:t>
      </w:r>
      <w:r w:rsidRPr="0021705C">
        <w:rPr>
          <w:rFonts w:ascii="Avenir Book" w:hAnsi="Avenir Book"/>
          <w:sz w:val="22"/>
          <w:szCs w:val="22"/>
          <w:u w:val="single"/>
        </w:rPr>
        <w:t>” in the subject line</w:t>
      </w:r>
      <w:r w:rsidRPr="0021705C">
        <w:rPr>
          <w:rFonts w:ascii="Avenir Book" w:hAnsi="Avenir Book"/>
          <w:sz w:val="22"/>
          <w:szCs w:val="22"/>
        </w:rPr>
        <w:t xml:space="preserve">.  No phone calls, please.  For more information about </w:t>
      </w:r>
      <w:r w:rsidR="001723D0" w:rsidRPr="0021705C">
        <w:rPr>
          <w:rFonts w:ascii="Avenir Book" w:hAnsi="Avenir Book"/>
          <w:sz w:val="22"/>
          <w:szCs w:val="22"/>
        </w:rPr>
        <w:t>UTEC</w:t>
      </w:r>
      <w:r w:rsidRPr="0021705C">
        <w:rPr>
          <w:rFonts w:ascii="Avenir Book" w:hAnsi="Avenir Book"/>
          <w:sz w:val="22"/>
          <w:szCs w:val="22"/>
        </w:rPr>
        <w:t xml:space="preserve">, visit their website at </w:t>
      </w:r>
      <w:hyperlink r:id="rId9" w:history="1">
        <w:r w:rsidR="00CE5069" w:rsidRPr="0021705C">
          <w:rPr>
            <w:rStyle w:val="Hyperlink"/>
            <w:rFonts w:ascii="Avenir Book" w:hAnsi="Avenir Book"/>
            <w:sz w:val="22"/>
            <w:szCs w:val="22"/>
          </w:rPr>
          <w:t>https://utecinc.org</w:t>
        </w:r>
      </w:hyperlink>
      <w:r w:rsidR="00CE5069" w:rsidRPr="0021705C">
        <w:rPr>
          <w:rFonts w:ascii="Avenir Book" w:hAnsi="Avenir Book"/>
          <w:sz w:val="22"/>
          <w:szCs w:val="22"/>
        </w:rPr>
        <w:t>.</w:t>
      </w:r>
    </w:p>
    <w:p w14:paraId="58A13A77" w14:textId="77777777" w:rsidR="00CE5069" w:rsidRPr="0021705C" w:rsidRDefault="00CE5069" w:rsidP="00CE5069">
      <w:pPr>
        <w:ind w:left="810"/>
        <w:rPr>
          <w:rFonts w:ascii="Avenir Book" w:hAnsi="Avenir Book"/>
          <w:b/>
          <w:bCs/>
          <w:sz w:val="22"/>
          <w:szCs w:val="22"/>
        </w:rPr>
      </w:pPr>
    </w:p>
    <w:p w14:paraId="4CE8C92A" w14:textId="50E5F4E9" w:rsidR="00744E8C" w:rsidRPr="0021705C" w:rsidRDefault="00744E8C" w:rsidP="00744E8C">
      <w:pPr>
        <w:ind w:left="810"/>
        <w:rPr>
          <w:rFonts w:ascii="Avenir Book" w:hAnsi="Avenir Book"/>
          <w:bCs/>
          <w:i/>
          <w:iCs/>
          <w:sz w:val="22"/>
          <w:szCs w:val="22"/>
        </w:rPr>
      </w:pPr>
      <w:r w:rsidRPr="0021705C">
        <w:rPr>
          <w:rFonts w:ascii="Avenir Book" w:hAnsi="Avenir Book"/>
          <w:bCs/>
          <w:i/>
          <w:iCs/>
          <w:sz w:val="22"/>
          <w:szCs w:val="22"/>
        </w:rPr>
        <w:t xml:space="preserve">Sage Advancement Group </w:t>
      </w:r>
      <w:r w:rsidR="001723D0" w:rsidRPr="0021705C">
        <w:rPr>
          <w:rFonts w:ascii="Avenir Book" w:hAnsi="Avenir Book"/>
          <w:bCs/>
          <w:i/>
          <w:iCs/>
          <w:sz w:val="22"/>
          <w:szCs w:val="22"/>
        </w:rPr>
        <w:t xml:space="preserve">provides fundraising, strategy, and search services to nonprofits.  </w:t>
      </w:r>
      <w:r w:rsidRPr="0021705C">
        <w:rPr>
          <w:rFonts w:ascii="Avenir Book" w:hAnsi="Avenir Book"/>
          <w:bCs/>
          <w:i/>
          <w:iCs/>
          <w:sz w:val="22"/>
          <w:szCs w:val="22"/>
        </w:rPr>
        <w:t xml:space="preserve">For more information about Sage Advancement Group, visit us at </w:t>
      </w:r>
      <w:hyperlink r:id="rId10" w:history="1">
        <w:r w:rsidRPr="0021705C">
          <w:rPr>
            <w:rStyle w:val="Hyperlink"/>
            <w:rFonts w:ascii="Avenir Book" w:hAnsi="Avenir Book"/>
            <w:bCs/>
            <w:i/>
            <w:iCs/>
            <w:sz w:val="22"/>
            <w:szCs w:val="22"/>
          </w:rPr>
          <w:t>www.sageadvancement.com</w:t>
        </w:r>
      </w:hyperlink>
      <w:r w:rsidRPr="0021705C">
        <w:rPr>
          <w:rFonts w:ascii="Avenir Book" w:hAnsi="Avenir Book"/>
          <w:bCs/>
          <w:i/>
          <w:iCs/>
          <w:sz w:val="22"/>
          <w:szCs w:val="22"/>
        </w:rPr>
        <w:t>.</w:t>
      </w:r>
    </w:p>
    <w:p w14:paraId="04AD627A" w14:textId="77777777" w:rsidR="00744E8C" w:rsidRPr="0021705C" w:rsidRDefault="00744E8C" w:rsidP="002827EA">
      <w:pPr>
        <w:ind w:left="810"/>
        <w:rPr>
          <w:rFonts w:ascii="Avenir Book" w:hAnsi="Avenir Book"/>
          <w:sz w:val="22"/>
          <w:szCs w:val="22"/>
        </w:rPr>
      </w:pPr>
    </w:p>
    <w:p w14:paraId="5B7AD5A6" w14:textId="77777777" w:rsidR="00744E8C" w:rsidRPr="0021705C" w:rsidRDefault="00744E8C" w:rsidP="002827EA">
      <w:pPr>
        <w:ind w:left="810"/>
        <w:rPr>
          <w:rFonts w:ascii="Avenir Book" w:hAnsi="Avenir Book"/>
          <w:sz w:val="22"/>
          <w:szCs w:val="22"/>
        </w:rPr>
      </w:pPr>
    </w:p>
    <w:p w14:paraId="0266A86F" w14:textId="0509B36E" w:rsidR="00C41362" w:rsidRPr="0021705C" w:rsidRDefault="00C41362" w:rsidP="002827EA">
      <w:pPr>
        <w:ind w:left="810"/>
        <w:rPr>
          <w:rFonts w:ascii="Avenir Book" w:hAnsi="Avenir Book"/>
          <w:sz w:val="22"/>
          <w:szCs w:val="22"/>
        </w:rPr>
      </w:pPr>
    </w:p>
    <w:sectPr w:rsidR="00C41362" w:rsidRPr="0021705C" w:rsidSect="00F508BC">
      <w:footerReference w:type="even" r:id="rId11"/>
      <w:footerReference w:type="default" r:id="rId12"/>
      <w:headerReference w:type="first" r:id="rId13"/>
      <w:footerReference w:type="first" r:id="rId14"/>
      <w:pgSz w:w="12240" w:h="15840"/>
      <w:pgMar w:top="1440" w:right="1080" w:bottom="1440" w:left="1080" w:header="230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7B9E7" w14:textId="77777777" w:rsidR="00192567" w:rsidRDefault="00192567" w:rsidP="002827EA">
      <w:r>
        <w:separator/>
      </w:r>
    </w:p>
  </w:endnote>
  <w:endnote w:type="continuationSeparator" w:id="0">
    <w:p w14:paraId="0DB7DC88" w14:textId="77777777" w:rsidR="00192567" w:rsidRDefault="00192567" w:rsidP="00282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 w:name="Avenir Light">
    <w:panose1 w:val="020B0402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3650299"/>
      <w:docPartObj>
        <w:docPartGallery w:val="Page Numbers (Bottom of Page)"/>
        <w:docPartUnique/>
      </w:docPartObj>
    </w:sdtPr>
    <w:sdtContent>
      <w:p w14:paraId="5DA230CB" w14:textId="12C38183" w:rsidR="00FA78E5" w:rsidRDefault="00FA78E5" w:rsidP="000435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723D0">
          <w:rPr>
            <w:rStyle w:val="PageNumber"/>
            <w:noProof/>
          </w:rPr>
          <w:t>2</w:t>
        </w:r>
        <w:r>
          <w:rPr>
            <w:rStyle w:val="PageNumber"/>
          </w:rPr>
          <w:fldChar w:fldCharType="end"/>
        </w:r>
      </w:p>
    </w:sdtContent>
  </w:sdt>
  <w:p w14:paraId="6E800E71" w14:textId="77777777" w:rsidR="00FA78E5" w:rsidRDefault="00FA78E5" w:rsidP="00FA78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97B8" w14:textId="48661773" w:rsidR="002827EA" w:rsidRDefault="003E58FA" w:rsidP="00FA78E5">
    <w:pPr>
      <w:pStyle w:val="Footer"/>
      <w:ind w:right="360"/>
      <w:rPr>
        <w:rFonts w:ascii="Optima" w:hAnsi="Optima"/>
        <w:color w:val="23373A"/>
      </w:rPr>
    </w:pPr>
    <w:r>
      <w:rPr>
        <w:rFonts w:ascii="Optima" w:hAnsi="Optima"/>
        <w:noProof/>
        <w:color w:val="23373A"/>
      </w:rPr>
      <mc:AlternateContent>
        <mc:Choice Requires="wps">
          <w:drawing>
            <wp:anchor distT="0" distB="0" distL="114300" distR="114300" simplePos="0" relativeHeight="251660288" behindDoc="0" locked="0" layoutInCell="1" allowOverlap="1" wp14:anchorId="0F9E7E1B" wp14:editId="58772505">
              <wp:simplePos x="0" y="0"/>
              <wp:positionH relativeFrom="column">
                <wp:posOffset>-431321</wp:posOffset>
              </wp:positionH>
              <wp:positionV relativeFrom="paragraph">
                <wp:posOffset>93884</wp:posOffset>
              </wp:positionV>
              <wp:extent cx="6763110" cy="0"/>
              <wp:effectExtent l="0" t="0" r="6350" b="12700"/>
              <wp:wrapNone/>
              <wp:docPr id="4" name="Straight Connector 4"/>
              <wp:cNvGraphicFramePr/>
              <a:graphic xmlns:a="http://schemas.openxmlformats.org/drawingml/2006/main">
                <a:graphicData uri="http://schemas.microsoft.com/office/word/2010/wordprocessingShape">
                  <wps:wsp>
                    <wps:cNvCnPr/>
                    <wps:spPr>
                      <a:xfrm>
                        <a:off x="0" y="0"/>
                        <a:ext cx="6763110" cy="0"/>
                      </a:xfrm>
                      <a:prstGeom prst="line">
                        <a:avLst/>
                      </a:prstGeom>
                      <a:ln w="952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E129301"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95pt,7.4pt" to="498.6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" strokecolor="#ed7d31 [3205]">
              <v:stroke joinstyle="miter"/>
            </v:line>
          </w:pict>
        </mc:Fallback>
      </mc:AlternateContent>
    </w:r>
  </w:p>
  <w:sdt>
    <w:sdtPr>
      <w:rPr>
        <w:rStyle w:val="PageNumber"/>
      </w:rPr>
      <w:id w:val="-2030406730"/>
      <w:docPartObj>
        <w:docPartGallery w:val="Page Numbers (Bottom of Page)"/>
        <w:docPartUnique/>
      </w:docPartObj>
    </w:sdtPr>
    <w:sdtContent>
      <w:p w14:paraId="7D581BC1" w14:textId="77777777" w:rsidR="00FA78E5" w:rsidRDefault="00FA78E5" w:rsidP="00FA78E5">
        <w:pPr>
          <w:pStyle w:val="Footer"/>
          <w:framePr w:wrap="none" w:vAnchor="text" w:hAnchor="page" w:x="1103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4A4A6F" w14:textId="382DB027" w:rsidR="002827EA" w:rsidRDefault="003E58FA">
    <w:pPr>
      <w:pStyle w:val="Footer"/>
      <w:rPr>
        <w:rFonts w:ascii="Optima" w:hAnsi="Optima"/>
        <w:color w:val="23373A"/>
      </w:rPr>
    </w:pPr>
    <w:r>
      <w:rPr>
        <w:noProof/>
      </w:rPr>
      <w:drawing>
        <wp:anchor distT="0" distB="0" distL="114300" distR="114300" simplePos="0" relativeHeight="251659264" behindDoc="0" locked="0" layoutInCell="1" allowOverlap="1" wp14:anchorId="36EFB458" wp14:editId="4439E2CE">
          <wp:simplePos x="0" y="0"/>
          <wp:positionH relativeFrom="margin">
            <wp:posOffset>-430530</wp:posOffset>
          </wp:positionH>
          <wp:positionV relativeFrom="margin">
            <wp:posOffset>8439773</wp:posOffset>
          </wp:positionV>
          <wp:extent cx="526211" cy="460128"/>
          <wp:effectExtent l="0" t="0" r="0" b="0"/>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6211" cy="460128"/>
                  </a:xfrm>
                  <a:prstGeom prst="rect">
                    <a:avLst/>
                  </a:prstGeom>
                </pic:spPr>
              </pic:pic>
            </a:graphicData>
          </a:graphic>
          <wp14:sizeRelH relativeFrom="margin">
            <wp14:pctWidth>0</wp14:pctWidth>
          </wp14:sizeRelH>
          <wp14:sizeRelV relativeFrom="margin">
            <wp14:pctHeight>0</wp14:pctHeight>
          </wp14:sizeRelV>
        </wp:anchor>
      </w:drawing>
    </w:r>
  </w:p>
  <w:p w14:paraId="0DF7AD95" w14:textId="48FD71F4" w:rsidR="002827EA" w:rsidRDefault="002827EA">
    <w:pPr>
      <w:pStyle w:val="Footer"/>
    </w:pPr>
    <w:r w:rsidRPr="002827EA">
      <w:rPr>
        <w:rFonts w:ascii="Optima" w:hAnsi="Optima"/>
        <w:color w:val="23373A"/>
      </w:rPr>
      <w:t>SAGE ADVANCEMENT GROUP</w:t>
    </w:r>
    <w:r>
      <w:rPr>
        <w:noProof/>
      </w:rPr>
      <w:t xml:space="preserve"> </w:t>
    </w:r>
    <w:r w:rsidR="003E58FA">
      <w:rPr>
        <w:noProof/>
      </w:rPr>
      <w:t xml:space="preserve">            </w:t>
    </w:r>
    <w:r w:rsidR="003E58FA" w:rsidRPr="003E58FA">
      <w:rPr>
        <w:rFonts w:ascii="Avenir Light" w:hAnsi="Avenir Light"/>
        <w:noProof/>
        <w:color w:val="23373A"/>
      </w:rPr>
      <w:t>www.sageadvancement.com</w:t>
    </w:r>
    <w:r w:rsidR="003E58FA">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A4F" w14:textId="61EB37AA" w:rsidR="002827EA" w:rsidRPr="002827EA" w:rsidRDefault="002827EA" w:rsidP="002827EA">
    <w:pPr>
      <w:pStyle w:val="Footer"/>
      <w:rPr>
        <w:rFonts w:ascii="Optima" w:hAnsi="Optima"/>
        <w:color w:val="23373A"/>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74CC5" w14:textId="77777777" w:rsidR="00192567" w:rsidRDefault="00192567" w:rsidP="002827EA">
      <w:r>
        <w:separator/>
      </w:r>
    </w:p>
  </w:footnote>
  <w:footnote w:type="continuationSeparator" w:id="0">
    <w:p w14:paraId="1942DBD5" w14:textId="77777777" w:rsidR="00192567" w:rsidRDefault="00192567" w:rsidP="002827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8BE3" w14:textId="7D69B315" w:rsidR="00FA78E5" w:rsidRDefault="001723D0">
    <w:pPr>
      <w:pStyle w:val="Header"/>
    </w:pPr>
    <w:r>
      <w:rPr>
        <w:noProof/>
      </w:rPr>
      <w:drawing>
        <wp:anchor distT="0" distB="0" distL="114300" distR="114300" simplePos="0" relativeHeight="251661312" behindDoc="0" locked="0" layoutInCell="1" allowOverlap="1" wp14:anchorId="250500C1" wp14:editId="2B7D769F">
          <wp:simplePos x="0" y="0"/>
          <wp:positionH relativeFrom="margin">
            <wp:posOffset>-772651</wp:posOffset>
          </wp:positionH>
          <wp:positionV relativeFrom="margin">
            <wp:posOffset>-1709564</wp:posOffset>
          </wp:positionV>
          <wp:extent cx="7864475" cy="1517650"/>
          <wp:effectExtent l="0" t="0" r="0" b="6350"/>
          <wp:wrapSquare wrapText="bothSides"/>
          <wp:docPr id="8" name="Picture 8" descr="A picture containing text, screensho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newspaper, document&#10;&#10;Description automatically generated"/>
                  <pic:cNvPicPr/>
                </pic:nvPicPr>
                <pic:blipFill rotWithShape="1">
                  <a:blip r:embed="rId1">
                    <a:extLst>
                      <a:ext uri="{28A0092B-C50C-407E-A947-70E740481C1C}">
                        <a14:useLocalDpi xmlns:a14="http://schemas.microsoft.com/office/drawing/2010/main" val="0"/>
                      </a:ext>
                    </a:extLst>
                  </a:blip>
                  <a:srcRect b="81414"/>
                  <a:stretch/>
                </pic:blipFill>
                <pic:spPr bwMode="auto">
                  <a:xfrm>
                    <a:off x="0" y="0"/>
                    <a:ext cx="7864475" cy="151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9587F"/>
    <w:multiLevelType w:val="multilevel"/>
    <w:tmpl w:val="3BA8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A0A7A"/>
    <w:multiLevelType w:val="multilevel"/>
    <w:tmpl w:val="3BA8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83354C"/>
    <w:multiLevelType w:val="hybridMultilevel"/>
    <w:tmpl w:val="AAF2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8C029C"/>
    <w:multiLevelType w:val="hybridMultilevel"/>
    <w:tmpl w:val="7D92C5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3C40132C"/>
    <w:multiLevelType w:val="hybridMultilevel"/>
    <w:tmpl w:val="45EAB594"/>
    <w:lvl w:ilvl="0" w:tplc="6EA89DC8">
      <w:numFmt w:val="bullet"/>
      <w:lvlText w:val="•"/>
      <w:lvlJc w:val="left"/>
      <w:pPr>
        <w:ind w:left="2160" w:hanging="360"/>
      </w:pPr>
      <w:rPr>
        <w:rFonts w:ascii="Arial" w:eastAsia="Arial" w:hAnsi="Arial" w:cs="Arial" w:hint="default"/>
        <w:b w:val="0"/>
        <w:bCs w:val="0"/>
        <w:i w:val="0"/>
        <w:iCs w:val="0"/>
        <w:color w:val="54555A"/>
        <w:w w:val="130"/>
        <w:sz w:val="20"/>
        <w:szCs w:val="20"/>
        <w:lang w:val="en-US" w:eastAsia="en-US" w:bidi="ar-SA"/>
      </w:rPr>
    </w:lvl>
    <w:lvl w:ilvl="1" w:tplc="A484F942">
      <w:numFmt w:val="bullet"/>
      <w:lvlText w:val="•"/>
      <w:lvlJc w:val="left"/>
      <w:pPr>
        <w:ind w:left="3168" w:hanging="360"/>
      </w:pPr>
      <w:rPr>
        <w:rFonts w:hint="default"/>
        <w:lang w:val="en-US" w:eastAsia="en-US" w:bidi="ar-SA"/>
      </w:rPr>
    </w:lvl>
    <w:lvl w:ilvl="2" w:tplc="1BE2FA00">
      <w:numFmt w:val="bullet"/>
      <w:lvlText w:val="•"/>
      <w:lvlJc w:val="left"/>
      <w:pPr>
        <w:ind w:left="4176" w:hanging="360"/>
      </w:pPr>
      <w:rPr>
        <w:rFonts w:hint="default"/>
        <w:lang w:val="en-US" w:eastAsia="en-US" w:bidi="ar-SA"/>
      </w:rPr>
    </w:lvl>
    <w:lvl w:ilvl="3" w:tplc="708AD24C">
      <w:numFmt w:val="bullet"/>
      <w:lvlText w:val="•"/>
      <w:lvlJc w:val="left"/>
      <w:pPr>
        <w:ind w:left="5184" w:hanging="360"/>
      </w:pPr>
      <w:rPr>
        <w:rFonts w:hint="default"/>
        <w:lang w:val="en-US" w:eastAsia="en-US" w:bidi="ar-SA"/>
      </w:rPr>
    </w:lvl>
    <w:lvl w:ilvl="4" w:tplc="68F4CCC6">
      <w:numFmt w:val="bullet"/>
      <w:lvlText w:val="•"/>
      <w:lvlJc w:val="left"/>
      <w:pPr>
        <w:ind w:left="6192" w:hanging="360"/>
      </w:pPr>
      <w:rPr>
        <w:rFonts w:hint="default"/>
        <w:lang w:val="en-US" w:eastAsia="en-US" w:bidi="ar-SA"/>
      </w:rPr>
    </w:lvl>
    <w:lvl w:ilvl="5" w:tplc="7082A534">
      <w:numFmt w:val="bullet"/>
      <w:lvlText w:val="•"/>
      <w:lvlJc w:val="left"/>
      <w:pPr>
        <w:ind w:left="7200" w:hanging="360"/>
      </w:pPr>
      <w:rPr>
        <w:rFonts w:hint="default"/>
        <w:lang w:val="en-US" w:eastAsia="en-US" w:bidi="ar-SA"/>
      </w:rPr>
    </w:lvl>
    <w:lvl w:ilvl="6" w:tplc="3AFE8086">
      <w:numFmt w:val="bullet"/>
      <w:lvlText w:val="•"/>
      <w:lvlJc w:val="left"/>
      <w:pPr>
        <w:ind w:left="8208" w:hanging="360"/>
      </w:pPr>
      <w:rPr>
        <w:rFonts w:hint="default"/>
        <w:lang w:val="en-US" w:eastAsia="en-US" w:bidi="ar-SA"/>
      </w:rPr>
    </w:lvl>
    <w:lvl w:ilvl="7" w:tplc="FB72E43C">
      <w:numFmt w:val="bullet"/>
      <w:lvlText w:val="•"/>
      <w:lvlJc w:val="left"/>
      <w:pPr>
        <w:ind w:left="9216" w:hanging="360"/>
      </w:pPr>
      <w:rPr>
        <w:rFonts w:hint="default"/>
        <w:lang w:val="en-US" w:eastAsia="en-US" w:bidi="ar-SA"/>
      </w:rPr>
    </w:lvl>
    <w:lvl w:ilvl="8" w:tplc="7222E300">
      <w:numFmt w:val="bullet"/>
      <w:lvlText w:val="•"/>
      <w:lvlJc w:val="left"/>
      <w:pPr>
        <w:ind w:left="10224" w:hanging="360"/>
      </w:pPr>
      <w:rPr>
        <w:rFonts w:hint="default"/>
        <w:lang w:val="en-US" w:eastAsia="en-US" w:bidi="ar-SA"/>
      </w:rPr>
    </w:lvl>
  </w:abstractNum>
  <w:abstractNum w:abstractNumId="5" w15:restartNumberingAfterBreak="0">
    <w:nsid w:val="418C5FE4"/>
    <w:multiLevelType w:val="hybridMultilevel"/>
    <w:tmpl w:val="D7DA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77441"/>
    <w:multiLevelType w:val="multilevel"/>
    <w:tmpl w:val="4E8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A7945"/>
    <w:multiLevelType w:val="hybridMultilevel"/>
    <w:tmpl w:val="55DEA1E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51FD2553"/>
    <w:multiLevelType w:val="multilevel"/>
    <w:tmpl w:val="42E24D7E"/>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57843D3A"/>
    <w:multiLevelType w:val="multilevel"/>
    <w:tmpl w:val="718A4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301132"/>
    <w:multiLevelType w:val="multilevel"/>
    <w:tmpl w:val="A4B4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11D20"/>
    <w:multiLevelType w:val="hybridMultilevel"/>
    <w:tmpl w:val="229871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C623B31"/>
    <w:multiLevelType w:val="multilevel"/>
    <w:tmpl w:val="2A3C94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C51123"/>
    <w:multiLevelType w:val="multilevel"/>
    <w:tmpl w:val="2A3C94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DC1A51"/>
    <w:multiLevelType w:val="hybridMultilevel"/>
    <w:tmpl w:val="D514FB84"/>
    <w:lvl w:ilvl="0" w:tplc="DAF0C5B8">
      <w:start w:val="3"/>
      <w:numFmt w:val="bullet"/>
      <w:lvlText w:val="-"/>
      <w:lvlJc w:val="left"/>
      <w:pPr>
        <w:ind w:left="1170" w:hanging="360"/>
      </w:pPr>
      <w:rPr>
        <w:rFonts w:ascii="Avenir Book" w:eastAsiaTheme="minorHAnsi" w:hAnsi="Avenir Book"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318193593">
    <w:abstractNumId w:val="4"/>
  </w:num>
  <w:num w:numId="2" w16cid:durableId="873345787">
    <w:abstractNumId w:val="5"/>
  </w:num>
  <w:num w:numId="3" w16cid:durableId="225847654">
    <w:abstractNumId w:val="2"/>
  </w:num>
  <w:num w:numId="4" w16cid:durableId="1802845643">
    <w:abstractNumId w:val="7"/>
  </w:num>
  <w:num w:numId="5" w16cid:durableId="977106212">
    <w:abstractNumId w:val="3"/>
  </w:num>
  <w:num w:numId="6" w16cid:durableId="1568146661">
    <w:abstractNumId w:val="11"/>
  </w:num>
  <w:num w:numId="7" w16cid:durableId="1254702440">
    <w:abstractNumId w:val="14"/>
  </w:num>
  <w:num w:numId="8" w16cid:durableId="1401516769">
    <w:abstractNumId w:val="8"/>
  </w:num>
  <w:num w:numId="9" w16cid:durableId="2128311284">
    <w:abstractNumId w:val="1"/>
  </w:num>
  <w:num w:numId="10" w16cid:durableId="138348734">
    <w:abstractNumId w:val="0"/>
  </w:num>
  <w:num w:numId="11" w16cid:durableId="287250491">
    <w:abstractNumId w:val="9"/>
  </w:num>
  <w:num w:numId="12" w16cid:durableId="63264577">
    <w:abstractNumId w:val="12"/>
  </w:num>
  <w:num w:numId="13" w16cid:durableId="136651120">
    <w:abstractNumId w:val="13"/>
  </w:num>
  <w:num w:numId="14" w16cid:durableId="158623307">
    <w:abstractNumId w:val="10"/>
  </w:num>
  <w:num w:numId="15" w16cid:durableId="5254064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7EA"/>
    <w:rsid w:val="001723D0"/>
    <w:rsid w:val="001744BF"/>
    <w:rsid w:val="00192567"/>
    <w:rsid w:val="0021705C"/>
    <w:rsid w:val="0022303A"/>
    <w:rsid w:val="00227270"/>
    <w:rsid w:val="002827EA"/>
    <w:rsid w:val="00313295"/>
    <w:rsid w:val="00382A15"/>
    <w:rsid w:val="003B4CBD"/>
    <w:rsid w:val="003E58FA"/>
    <w:rsid w:val="005212CE"/>
    <w:rsid w:val="005278AB"/>
    <w:rsid w:val="006F05ED"/>
    <w:rsid w:val="007127B6"/>
    <w:rsid w:val="00744E8C"/>
    <w:rsid w:val="007771ED"/>
    <w:rsid w:val="00901075"/>
    <w:rsid w:val="00957F1F"/>
    <w:rsid w:val="00A55DA6"/>
    <w:rsid w:val="00B37C14"/>
    <w:rsid w:val="00B81397"/>
    <w:rsid w:val="00C41362"/>
    <w:rsid w:val="00CE5069"/>
    <w:rsid w:val="00CF693B"/>
    <w:rsid w:val="00D53B4D"/>
    <w:rsid w:val="00E0725C"/>
    <w:rsid w:val="00E1548F"/>
    <w:rsid w:val="00E8149B"/>
    <w:rsid w:val="00EE2FED"/>
    <w:rsid w:val="00F508BC"/>
    <w:rsid w:val="00FA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2CC5D"/>
  <w15:chartTrackingRefBased/>
  <w15:docId w15:val="{38B69FCC-8C73-3F49-B7B0-EEA261AAD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44E8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7EA"/>
    <w:rPr>
      <w:color w:val="0563C1" w:themeColor="hyperlink"/>
      <w:u w:val="single"/>
    </w:rPr>
  </w:style>
  <w:style w:type="character" w:styleId="UnresolvedMention">
    <w:name w:val="Unresolved Mention"/>
    <w:basedOn w:val="DefaultParagraphFont"/>
    <w:uiPriority w:val="99"/>
    <w:semiHidden/>
    <w:unhideWhenUsed/>
    <w:rsid w:val="002827EA"/>
    <w:rPr>
      <w:color w:val="605E5C"/>
      <w:shd w:val="clear" w:color="auto" w:fill="E1DFDD"/>
    </w:rPr>
  </w:style>
  <w:style w:type="paragraph" w:styleId="Header">
    <w:name w:val="header"/>
    <w:basedOn w:val="Normal"/>
    <w:link w:val="HeaderChar"/>
    <w:uiPriority w:val="99"/>
    <w:unhideWhenUsed/>
    <w:rsid w:val="002827EA"/>
    <w:pPr>
      <w:tabs>
        <w:tab w:val="center" w:pos="4680"/>
        <w:tab w:val="right" w:pos="9360"/>
      </w:tabs>
    </w:pPr>
  </w:style>
  <w:style w:type="character" w:customStyle="1" w:styleId="HeaderChar">
    <w:name w:val="Header Char"/>
    <w:basedOn w:val="DefaultParagraphFont"/>
    <w:link w:val="Header"/>
    <w:uiPriority w:val="99"/>
    <w:rsid w:val="002827EA"/>
  </w:style>
  <w:style w:type="paragraph" w:styleId="Footer">
    <w:name w:val="footer"/>
    <w:basedOn w:val="Normal"/>
    <w:link w:val="FooterChar"/>
    <w:uiPriority w:val="99"/>
    <w:unhideWhenUsed/>
    <w:rsid w:val="002827EA"/>
    <w:pPr>
      <w:tabs>
        <w:tab w:val="center" w:pos="4680"/>
        <w:tab w:val="right" w:pos="9360"/>
      </w:tabs>
    </w:pPr>
  </w:style>
  <w:style w:type="character" w:customStyle="1" w:styleId="FooterChar">
    <w:name w:val="Footer Char"/>
    <w:basedOn w:val="DefaultParagraphFont"/>
    <w:link w:val="Footer"/>
    <w:uiPriority w:val="99"/>
    <w:rsid w:val="002827EA"/>
  </w:style>
  <w:style w:type="character" w:styleId="PageNumber">
    <w:name w:val="page number"/>
    <w:basedOn w:val="DefaultParagraphFont"/>
    <w:uiPriority w:val="99"/>
    <w:semiHidden/>
    <w:unhideWhenUsed/>
    <w:rsid w:val="00FA78E5"/>
  </w:style>
  <w:style w:type="character" w:customStyle="1" w:styleId="Heading3Char">
    <w:name w:val="Heading 3 Char"/>
    <w:basedOn w:val="DefaultParagraphFont"/>
    <w:link w:val="Heading3"/>
    <w:uiPriority w:val="9"/>
    <w:semiHidden/>
    <w:rsid w:val="00744E8C"/>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F50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08424">
      <w:bodyDiv w:val="1"/>
      <w:marLeft w:val="0"/>
      <w:marRight w:val="0"/>
      <w:marTop w:val="0"/>
      <w:marBottom w:val="0"/>
      <w:divBdr>
        <w:top w:val="none" w:sz="0" w:space="0" w:color="auto"/>
        <w:left w:val="none" w:sz="0" w:space="0" w:color="auto"/>
        <w:bottom w:val="none" w:sz="0" w:space="0" w:color="auto"/>
        <w:right w:val="none" w:sz="0" w:space="0" w:color="auto"/>
      </w:divBdr>
    </w:div>
    <w:div w:id="1775051183">
      <w:bodyDiv w:val="1"/>
      <w:marLeft w:val="0"/>
      <w:marRight w:val="0"/>
      <w:marTop w:val="0"/>
      <w:marBottom w:val="0"/>
      <w:divBdr>
        <w:top w:val="none" w:sz="0" w:space="0" w:color="auto"/>
        <w:left w:val="none" w:sz="0" w:space="0" w:color="auto"/>
        <w:bottom w:val="none" w:sz="0" w:space="0" w:color="auto"/>
        <w:right w:val="none" w:sz="0" w:space="0" w:color="auto"/>
      </w:divBdr>
      <w:divsChild>
        <w:div w:id="918757572">
          <w:marLeft w:val="0"/>
          <w:marRight w:val="0"/>
          <w:marTop w:val="0"/>
          <w:marBottom w:val="0"/>
          <w:divBdr>
            <w:top w:val="none" w:sz="0" w:space="0" w:color="auto"/>
            <w:left w:val="none" w:sz="0" w:space="0" w:color="auto"/>
            <w:bottom w:val="none" w:sz="0" w:space="0" w:color="auto"/>
            <w:right w:val="none" w:sz="0" w:space="0" w:color="auto"/>
          </w:divBdr>
        </w:div>
        <w:div w:id="169293061">
          <w:marLeft w:val="0"/>
          <w:marRight w:val="0"/>
          <w:marTop w:val="0"/>
          <w:marBottom w:val="0"/>
          <w:divBdr>
            <w:top w:val="none" w:sz="0" w:space="0" w:color="auto"/>
            <w:left w:val="none" w:sz="0" w:space="0" w:color="auto"/>
            <w:bottom w:val="none" w:sz="0" w:space="0" w:color="auto"/>
            <w:right w:val="none" w:sz="0" w:space="0" w:color="auto"/>
          </w:divBdr>
        </w:div>
        <w:div w:id="405692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ageadvancement.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ageadvancement.com/" TargetMode="External"/><Relationship Id="rId4" Type="http://schemas.openxmlformats.org/officeDocument/2006/relationships/webSettings" Target="webSettings.xml"/><Relationship Id="rId9" Type="http://schemas.openxmlformats.org/officeDocument/2006/relationships/hyperlink" Target="https://utecinc.org"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Ewing Mahoney</dc:creator>
  <cp:keywords/>
  <dc:description/>
  <cp:lastModifiedBy>Laura Ewing Mahoney</cp:lastModifiedBy>
  <cp:revision>6</cp:revision>
  <dcterms:created xsi:type="dcterms:W3CDTF">2022-07-30T22:29:00Z</dcterms:created>
  <dcterms:modified xsi:type="dcterms:W3CDTF">2022-08-09T12:19:00Z</dcterms:modified>
</cp:coreProperties>
</file>